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br w:type="page"/>
      </w:r>
      <w:r w:rsidDel="00000000" w:rsidR="00000000" w:rsidRPr="00000000">
        <w:rPr>
          <w:rFonts w:ascii="Times New Roman" w:cs="Times New Roman" w:eastAsia="Times New Roman" w:hAnsi="Times New Roman"/>
          <w:b w:val="1"/>
          <w:color w:val="000000"/>
          <w:sz w:val="20"/>
          <w:szCs w:val="20"/>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УКРАЇНА</w:t>
      </w:r>
      <w:r w:rsidDel="00000000" w:rsidR="00000000" w:rsidRPr="00000000">
        <w:rPr>
          <w:rtl w:val="0"/>
        </w:rPr>
      </w:r>
    </w:p>
    <w:p w:rsidR="00000000" w:rsidDel="00000000" w:rsidP="00000000" w:rsidRDefault="00000000" w:rsidRPr="00000000" w14:paraId="00000003">
      <w:pPr>
        <w:widowControl w:val="0"/>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ПУСТОМИТІВСЬКА РАЙОННА ДЕРЖАВНА АДМІНІСТРАЦІЯ</w:t>
      </w:r>
    </w:p>
    <w:p w:rsidR="00000000" w:rsidDel="00000000" w:rsidP="00000000" w:rsidRDefault="00000000" w:rsidRPr="00000000" w14:paraId="00000004">
      <w:pPr>
        <w:widowControl w:val="0"/>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widowControl w:val="0"/>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м. Пустомити,  Львівської області</w:t>
      </w:r>
    </w:p>
    <w:p w:rsidR="00000000" w:rsidDel="00000000" w:rsidP="00000000" w:rsidRDefault="00000000" w:rsidRPr="00000000" w14:paraId="00000006">
      <w:pPr>
        <w:widowControl w:val="0"/>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23 травня 2016 року </w:t>
        <w:tab/>
        <w:tab/>
        <w:tab/>
        <w:tab/>
        <w:t xml:space="preserve"> № 280</w:t>
      </w:r>
    </w:p>
    <w:p w:rsidR="00000000" w:rsidDel="00000000" w:rsidP="00000000" w:rsidRDefault="00000000" w:rsidRPr="00000000" w14:paraId="00000007">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color w:val="000000"/>
          <w:sz w:val="20"/>
          <w:szCs w:val="20"/>
          <w:vertAlign w:val="baseline"/>
        </w:rPr>
      </w:pPr>
      <w:r w:rsidDel="00000000" w:rsidR="00000000" w:rsidRPr="00000000">
        <w:rPr>
          <w:rFonts w:ascii="Times New Roman" w:cs="Times New Roman" w:eastAsia="Times New Roman" w:hAnsi="Times New Roman"/>
          <w:b w:val="1"/>
          <w:i w:val="1"/>
          <w:color w:val="000000"/>
          <w:sz w:val="20"/>
          <w:szCs w:val="20"/>
          <w:vertAlign w:val="baseline"/>
          <w:rtl w:val="0"/>
        </w:rPr>
        <w:t xml:space="preserve">Про створення комісії з питань</w:t>
      </w:r>
      <w:r w:rsidDel="00000000" w:rsidR="00000000" w:rsidRPr="00000000">
        <w:rPr>
          <w:rtl w:val="0"/>
        </w:rPr>
      </w:r>
    </w:p>
    <w:p w:rsidR="00000000" w:rsidDel="00000000" w:rsidP="00000000" w:rsidRDefault="00000000" w:rsidRPr="00000000" w14:paraId="00000008">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color w:val="000000"/>
          <w:sz w:val="20"/>
          <w:szCs w:val="20"/>
          <w:vertAlign w:val="baseline"/>
        </w:rPr>
      </w:pPr>
      <w:r w:rsidDel="00000000" w:rsidR="00000000" w:rsidRPr="00000000">
        <w:rPr>
          <w:rFonts w:ascii="Times New Roman" w:cs="Times New Roman" w:eastAsia="Times New Roman" w:hAnsi="Times New Roman"/>
          <w:b w:val="1"/>
          <w:i w:val="1"/>
          <w:color w:val="000000"/>
          <w:sz w:val="20"/>
          <w:szCs w:val="20"/>
          <w:vertAlign w:val="baseline"/>
          <w:rtl w:val="0"/>
        </w:rPr>
        <w:t xml:space="preserve">встановлення пам'ятних знаків</w:t>
      </w:r>
      <w:r w:rsidDel="00000000" w:rsidR="00000000" w:rsidRPr="00000000">
        <w:rPr>
          <w:rtl w:val="0"/>
        </w:rPr>
      </w:r>
    </w:p>
    <w:p w:rsidR="00000000" w:rsidDel="00000000" w:rsidP="00000000" w:rsidRDefault="00000000" w:rsidRPr="00000000" w14:paraId="00000009">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color w:val="000000"/>
          <w:sz w:val="20"/>
          <w:szCs w:val="20"/>
          <w:vertAlign w:val="baseline"/>
        </w:rPr>
      </w:pPr>
      <w:r w:rsidDel="00000000" w:rsidR="00000000" w:rsidRPr="00000000">
        <w:rPr>
          <w:rFonts w:ascii="Times New Roman" w:cs="Times New Roman" w:eastAsia="Times New Roman" w:hAnsi="Times New Roman"/>
          <w:b w:val="1"/>
          <w:i w:val="1"/>
          <w:color w:val="000000"/>
          <w:sz w:val="20"/>
          <w:szCs w:val="20"/>
          <w:vertAlign w:val="baseline"/>
          <w:rtl w:val="0"/>
        </w:rPr>
        <w:t xml:space="preserve">на могилах загиблих під час АТО</w:t>
      </w:r>
      <w:r w:rsidDel="00000000" w:rsidR="00000000" w:rsidRPr="00000000">
        <w:rPr>
          <w:rtl w:val="0"/>
        </w:rPr>
      </w:r>
    </w:p>
    <w:p w:rsidR="00000000" w:rsidDel="00000000" w:rsidP="00000000" w:rsidRDefault="00000000" w:rsidRPr="00000000" w14:paraId="0000000A">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color w:val="000000"/>
          <w:sz w:val="20"/>
          <w:szCs w:val="20"/>
          <w:vertAlign w:val="baseline"/>
        </w:rPr>
      </w:pPr>
      <w:r w:rsidDel="00000000" w:rsidR="00000000" w:rsidRPr="00000000">
        <w:rPr>
          <w:rFonts w:ascii="Times New Roman" w:cs="Times New Roman" w:eastAsia="Times New Roman" w:hAnsi="Times New Roman"/>
          <w:b w:val="1"/>
          <w:i w:val="1"/>
          <w:color w:val="000000"/>
          <w:sz w:val="20"/>
          <w:szCs w:val="20"/>
          <w:vertAlign w:val="baseline"/>
          <w:rtl w:val="0"/>
        </w:rPr>
        <w:t xml:space="preserve">та Героїв Небесної Сотні</w:t>
      </w:r>
      <w:r w:rsidDel="00000000" w:rsidR="00000000" w:rsidRPr="00000000">
        <w:rPr>
          <w:rtl w:val="0"/>
        </w:rPr>
      </w:r>
    </w:p>
    <w:p w:rsidR="00000000" w:rsidDel="00000000" w:rsidP="00000000" w:rsidRDefault="00000000" w:rsidRPr="00000000" w14:paraId="0000000B">
      <w:pPr>
        <w:widowControl w:val="0"/>
        <w:pBdr>
          <w:top w:space="0" w:sz="0" w:val="nil"/>
          <w:left w:space="0" w:sz="0" w:val="nil"/>
          <w:bottom w:space="0" w:sz="0" w:val="nil"/>
          <w:right w:space="0" w:sz="0" w:val="nil"/>
          <w:between w:space="0" w:sz="0" w:val="nil"/>
        </w:pBdr>
        <w:shd w:fill="auto" w:val="clear"/>
        <w:spacing w:after="0" w:before="0" w:line="360" w:lineRule="auto"/>
        <w:jc w:val="both"/>
        <w:rPr>
          <w:rFonts w:ascii="Times New Roman" w:cs="Times New Roman" w:eastAsia="Times New Roman" w:hAnsi="Times New Roman"/>
          <w:b w:val="0"/>
          <w:i w:val="0"/>
          <w:color w:val="000000"/>
          <w:sz w:val="20"/>
          <w:szCs w:val="20"/>
          <w:vertAlign w:val="baseline"/>
        </w:rPr>
      </w:pPr>
      <w:r w:rsidDel="00000000" w:rsidR="00000000" w:rsidRPr="00000000">
        <w:rPr>
          <w:rFonts w:ascii="Times New Roman" w:cs="Times New Roman" w:eastAsia="Times New Roman" w:hAnsi="Times New Roman"/>
          <w:b w:val="1"/>
          <w:i w:val="1"/>
          <w:color w:val="000000"/>
          <w:sz w:val="20"/>
          <w:szCs w:val="20"/>
          <w:vertAlign w:val="baseline"/>
          <w:rtl w:val="0"/>
        </w:rPr>
        <w:t xml:space="preserve">      </w:t>
      </w:r>
      <w:r w:rsidDel="00000000" w:rsidR="00000000" w:rsidRPr="00000000">
        <w:rPr>
          <w:rtl w:val="0"/>
        </w:rPr>
      </w:r>
    </w:p>
    <w:p w:rsidR="00000000" w:rsidDel="00000000" w:rsidP="00000000" w:rsidRDefault="00000000" w:rsidRPr="00000000" w14:paraId="0000000C">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1"/>
          <w:i w:val="1"/>
          <w:color w:val="000000"/>
          <w:sz w:val="20"/>
          <w:szCs w:val="20"/>
          <w:vertAlign w:val="baseline"/>
          <w:rtl w:val="0"/>
        </w:rPr>
        <w:tab/>
      </w:r>
      <w:r w:rsidDel="00000000" w:rsidR="00000000" w:rsidRPr="00000000">
        <w:rPr>
          <w:rFonts w:ascii="Times New Roman" w:cs="Times New Roman" w:eastAsia="Times New Roman" w:hAnsi="Times New Roman"/>
          <w:b w:val="0"/>
          <w:color w:val="000000"/>
          <w:sz w:val="20"/>
          <w:szCs w:val="20"/>
          <w:vertAlign w:val="baseline"/>
          <w:rtl w:val="0"/>
        </w:rPr>
        <w:t xml:space="preserve">Відповідно до статей 6, 23, 39 Закону України “Про місцеві державні адміністрації”, розпорядження голови Львівської обласної державної адміністрації від 20 травня 2016 року № 299/0/5-16 “Про встановлення пам'ятних знаків на могилах загиблих під час АТО та Героїв Небесної Сотні”, з метою сприяння вирішення матеріально — побутових проблем родин учасників АТО та Героїв Небесної Сотні  Пустомитівського району:</w:t>
      </w:r>
    </w:p>
    <w:p w:rsidR="00000000" w:rsidDel="00000000" w:rsidP="00000000" w:rsidRDefault="00000000" w:rsidRPr="00000000" w14:paraId="0000000D">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ab/>
        <w:t xml:space="preserve">1.Створити комісію з питань встановлення пам'ятних знаків на могилах загиблих під час АТО та Героїв Небесної Сотні (надалі - комісія) у складі:</w:t>
      </w:r>
    </w:p>
    <w:p w:rsidR="00000000" w:rsidDel="00000000" w:rsidP="00000000" w:rsidRDefault="00000000" w:rsidRPr="00000000" w14:paraId="0000000E">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ab/>
        <w:t xml:space="preserve">П.М.Городечний - перший заступник голови районної державної адміністрації, голова комісії;</w:t>
      </w:r>
    </w:p>
    <w:p w:rsidR="00000000" w:rsidDel="00000000" w:rsidP="00000000" w:rsidRDefault="00000000" w:rsidRPr="00000000" w14:paraId="0000000F">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ab/>
        <w:t xml:space="preserve">О.В.Шилич - головний спеціаліст відділу організаційно- кадрової роботи апарату районної державної адміністрації, секретар комісії;</w:t>
      </w:r>
    </w:p>
    <w:p w:rsidR="00000000" w:rsidDel="00000000" w:rsidP="00000000" w:rsidRDefault="00000000" w:rsidRPr="00000000" w14:paraId="00000010">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   </w:t>
        <w:tab/>
        <w:t xml:space="preserve">Члени комісії:</w:t>
      </w:r>
    </w:p>
    <w:p w:rsidR="00000000" w:rsidDel="00000000" w:rsidP="00000000" w:rsidRDefault="00000000" w:rsidRPr="00000000" w14:paraId="00000011">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ab/>
        <w:t xml:space="preserve">М.В.Степований - начальник управління соціального захисту населення районної державної адміністрації;</w:t>
      </w:r>
    </w:p>
    <w:p w:rsidR="00000000" w:rsidDel="00000000" w:rsidP="00000000" w:rsidRDefault="00000000" w:rsidRPr="00000000" w14:paraId="00000012">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ab/>
        <w:t xml:space="preserve">Т.А.Стахів - директор районного центру соціальних служб для сім”ї, дітей та молоді;</w:t>
      </w:r>
    </w:p>
    <w:p w:rsidR="00000000" w:rsidDel="00000000" w:rsidP="00000000" w:rsidRDefault="00000000" w:rsidRPr="00000000" w14:paraId="00000013">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ab/>
        <w:t xml:space="preserve">В.М.Ващук - начальник відділу містобудування та архітектури районної державної адміністрації.</w:t>
      </w:r>
    </w:p>
    <w:p w:rsidR="00000000" w:rsidDel="00000000" w:rsidP="00000000" w:rsidRDefault="00000000" w:rsidRPr="00000000" w14:paraId="00000014">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ab/>
        <w:t xml:space="preserve">2. Комісії за поданням управління соціального захисту населення районної державної адміністрації здійснювати розгляд документів, поданих членами родин загиблих під час АТО та Героїв Небесної Сотні, на виплату одноразової грошової допомоги на встановлення пам'ятних знаків на могилах загиблих.</w:t>
      </w:r>
    </w:p>
    <w:p w:rsidR="00000000" w:rsidDel="00000000" w:rsidP="00000000" w:rsidRDefault="00000000" w:rsidRPr="00000000" w14:paraId="00000015">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ab/>
        <w:t xml:space="preserve">3. Контроль за виконанням розпорядження покласти на першого заступника голови районної державної адміністрації Городечного П.М.</w:t>
      </w:r>
    </w:p>
    <w:p w:rsidR="00000000" w:rsidDel="00000000" w:rsidP="00000000" w:rsidRDefault="00000000" w:rsidRPr="00000000" w14:paraId="00000016">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i w:val="0"/>
          <w:sz w:val="20"/>
          <w:szCs w:val="20"/>
          <w:vertAlign w:val="baseline"/>
        </w:rPr>
      </w:pPr>
      <w:r w:rsidDel="00000000" w:rsidR="00000000" w:rsidRPr="00000000">
        <w:rPr>
          <w:rtl w:val="0"/>
        </w:rPr>
      </w:r>
    </w:p>
    <w:p w:rsidR="00000000" w:rsidDel="00000000" w:rsidP="00000000" w:rsidRDefault="00000000" w:rsidRPr="00000000" w14:paraId="00000017">
      <w:pPr>
        <w:widowControl w:val="0"/>
        <w:pBdr>
          <w:top w:space="0" w:sz="0" w:val="nil"/>
          <w:left w:space="0" w:sz="0" w:val="nil"/>
          <w:bottom w:space="0" w:sz="0" w:val="nil"/>
          <w:right w:space="0" w:sz="0" w:val="nil"/>
          <w:between w:space="0" w:sz="0" w:val="nil"/>
        </w:pBdr>
        <w:shd w:fill="auto" w:val="clear"/>
        <w:spacing w:after="0" w:before="0" w:line="36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8">
      <w:pPr>
        <w:widowControl w:val="0"/>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1"/>
          <w:color w:val="000000"/>
          <w:sz w:val="20"/>
          <w:szCs w:val="20"/>
          <w:vertAlign w:val="baseline"/>
          <w:rtl w:val="0"/>
        </w:rPr>
        <w:t xml:space="preserve">Голова                                                                                                                             В.Є. ГОВЕНКО</w:t>
      </w:r>
      <w:r w:rsidDel="00000000" w:rsidR="00000000" w:rsidRPr="00000000">
        <w:rPr>
          <w:rtl w:val="0"/>
        </w:rPr>
      </w:r>
    </w:p>
    <w:p w:rsidR="00000000" w:rsidDel="00000000" w:rsidP="00000000" w:rsidRDefault="00000000" w:rsidRPr="00000000" w14:paraId="00000019">
      <w:pPr>
        <w:widowControl w:val="0"/>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i w:val="0"/>
          <w:sz w:val="20"/>
          <w:szCs w:val="20"/>
          <w:vertAlign w:val="baseline"/>
        </w:rPr>
      </w:pPr>
      <w:r w:rsidDel="00000000" w:rsidR="00000000" w:rsidRPr="00000000">
        <w:rPr>
          <w:rtl w:val="0"/>
        </w:rPr>
      </w:r>
    </w:p>
    <w:p w:rsidR="00000000" w:rsidDel="00000000" w:rsidP="00000000" w:rsidRDefault="00000000" w:rsidRPr="00000000" w14:paraId="0000001A">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B">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C">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D">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tl w:val="0"/>
        </w:rPr>
      </w:r>
    </w:p>
    <w:sectPr>
      <w:pgSz w:h="16838" w:w="11906" w:orient="portrait"/>
      <w:pgMar w:bottom="1134" w:top="1134" w:left="1701" w:right="1701"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1058"/>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